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801E89" w:rsidP="4D3DFD89" w:rsidRDefault="00801E89" w14:paraId="291F7CCC" w14:textId="463900B5">
      <w:pPr>
        <w:pStyle w:val="Geenafstand"/>
        <w:spacing w:after="0" w:line="240" w:lineRule="auto"/>
        <w:jc w:val="both"/>
        <w:rPr>
          <w:rFonts w:ascii="Arial" w:hAnsi="Arial" w:cs="Arial"/>
          <w:sz w:val="20"/>
          <w:szCs w:val="20"/>
        </w:rPr>
      </w:pPr>
      <w:r w:rsidRPr="4D3DFD89" w:rsidR="4D714CC7">
        <w:rPr>
          <w:rFonts w:ascii="Arial" w:hAnsi="Arial" w:eastAsia="Arial" w:cs="Arial"/>
          <w:b w:val="0"/>
          <w:bCs w:val="0"/>
          <w:i w:val="0"/>
          <w:iCs w:val="0"/>
          <w:caps w:val="0"/>
          <w:smallCaps w:val="0"/>
          <w:noProof w:val="0"/>
          <w:color w:val="000000" w:themeColor="text1" w:themeTint="FF" w:themeShade="FF"/>
          <w:sz w:val="20"/>
          <w:szCs w:val="20"/>
          <w:lang w:val="nl-NL"/>
        </w:rPr>
        <w:t xml:space="preserve">Voor u ligt de KAM-beleidsverklaring van Fues Beheer, met de daaronder vallende werkmaatschappijen Fues West, Fues </w:t>
      </w:r>
      <w:r w:rsidRPr="4D3DFD89" w:rsidR="4D714CC7">
        <w:rPr>
          <w:rFonts w:ascii="Arial" w:hAnsi="Arial" w:eastAsia="Arial" w:cs="Arial"/>
          <w:b w:val="0"/>
          <w:bCs w:val="0"/>
          <w:i w:val="0"/>
          <w:iCs w:val="0"/>
          <w:caps w:val="0"/>
          <w:smallCaps w:val="0"/>
          <w:noProof w:val="0"/>
          <w:color w:val="000000" w:themeColor="text1" w:themeTint="FF" w:themeShade="FF"/>
          <w:sz w:val="20"/>
          <w:szCs w:val="20"/>
          <w:lang w:val="nl-NL"/>
        </w:rPr>
        <w:t>CompleX</w:t>
      </w:r>
      <w:r w:rsidRPr="4D3DFD89" w:rsidR="4D714CC7">
        <w:rPr>
          <w:rFonts w:ascii="Arial" w:hAnsi="Arial" w:eastAsia="Arial" w:cs="Arial"/>
          <w:b w:val="0"/>
          <w:bCs w:val="0"/>
          <w:i w:val="0"/>
          <w:iCs w:val="0"/>
          <w:caps w:val="0"/>
          <w:smallCaps w:val="0"/>
          <w:noProof w:val="0"/>
          <w:color w:val="000000" w:themeColor="text1" w:themeTint="FF" w:themeShade="FF"/>
          <w:sz w:val="20"/>
          <w:szCs w:val="20"/>
          <w:lang w:val="nl-NL"/>
        </w:rPr>
        <w:t xml:space="preserve">, Fues Noord, Fues Den Haag en X Engineering en gericht voor </w:t>
      </w:r>
      <w:r w:rsidRPr="4D3DFD89" w:rsidR="4D714CC7">
        <w:rPr>
          <w:rFonts w:ascii="Arial" w:hAnsi="Arial" w:eastAsia="Arial" w:cs="Arial"/>
          <w:b w:val="0"/>
          <w:bCs w:val="0"/>
          <w:i w:val="0"/>
          <w:iCs w:val="0"/>
          <w:caps w:val="0"/>
          <w:smallCaps w:val="0"/>
          <w:noProof w:val="0"/>
          <w:sz w:val="20"/>
          <w:szCs w:val="20"/>
          <w:lang w:val="nl-NL"/>
        </w:rPr>
        <w:t>ISO 9001, ISO 14001, ISO 45001,</w:t>
      </w:r>
      <w:r w:rsidRPr="4D3DFD89" w:rsidR="30BA9ED1">
        <w:rPr>
          <w:rFonts w:ascii="Arial" w:hAnsi="Arial" w:eastAsia="Arial" w:cs="Arial"/>
          <w:b w:val="0"/>
          <w:bCs w:val="0"/>
          <w:i w:val="0"/>
          <w:iCs w:val="0"/>
          <w:caps w:val="0"/>
          <w:smallCaps w:val="0"/>
          <w:noProof w:val="0"/>
          <w:sz w:val="20"/>
          <w:szCs w:val="20"/>
          <w:lang w:val="nl-NL"/>
        </w:rPr>
        <w:t xml:space="preserve"> </w:t>
      </w:r>
      <w:r w:rsidRPr="4D3DFD89" w:rsidR="4D714CC7">
        <w:rPr>
          <w:rFonts w:ascii="Arial" w:hAnsi="Arial" w:eastAsia="Arial" w:cs="Arial"/>
          <w:b w:val="0"/>
          <w:bCs w:val="0"/>
          <w:i w:val="0"/>
          <w:iCs w:val="0"/>
          <w:caps w:val="0"/>
          <w:smallCaps w:val="0"/>
          <w:noProof w:val="0"/>
          <w:sz w:val="20"/>
          <w:szCs w:val="20"/>
          <w:lang w:val="nl-NL"/>
        </w:rPr>
        <w:t>BRL7000, VCA, CKB, de Veiligheidsladder en de CO₂-Prestatieladder.</w:t>
      </w:r>
      <w:r w:rsidRPr="4D3DFD89" w:rsidR="381E0853">
        <w:rPr>
          <w:rFonts w:ascii="Arial" w:hAnsi="Arial" w:eastAsia="Arial" w:cs="Arial"/>
          <w:b w:val="0"/>
          <w:bCs w:val="0"/>
          <w:i w:val="0"/>
          <w:iCs w:val="0"/>
          <w:caps w:val="0"/>
          <w:smallCaps w:val="0"/>
          <w:noProof w:val="0"/>
          <w:sz w:val="20"/>
          <w:szCs w:val="20"/>
          <w:lang w:val="nl-NL"/>
        </w:rPr>
        <w:t xml:space="preserve"> </w:t>
      </w:r>
      <w:r w:rsidRPr="4D3DFD89" w:rsidR="00801E89">
        <w:rPr>
          <w:rFonts w:ascii="Arial" w:hAnsi="Arial" w:cs="Arial"/>
          <w:sz w:val="20"/>
          <w:szCs w:val="20"/>
        </w:rPr>
        <w:t xml:space="preserve">Het KAM-beleid van </w:t>
      </w:r>
      <w:r w:rsidRPr="4D3DFD89" w:rsidR="1849BA70">
        <w:rPr>
          <w:rFonts w:ascii="Arial" w:hAnsi="Arial" w:cs="Arial"/>
          <w:sz w:val="20"/>
          <w:szCs w:val="20"/>
        </w:rPr>
        <w:t>fues</w:t>
      </w:r>
      <w:r w:rsidRPr="4D3DFD89" w:rsidR="00801E89">
        <w:rPr>
          <w:rFonts w:ascii="Arial" w:hAnsi="Arial" w:cs="Arial"/>
          <w:sz w:val="20"/>
          <w:szCs w:val="20"/>
        </w:rPr>
        <w:t xml:space="preserve"> </w:t>
      </w:r>
      <w:r w:rsidRPr="4D3DFD89" w:rsidR="00801E89">
        <w:rPr>
          <w:rFonts w:ascii="Arial" w:hAnsi="Arial" w:cs="Arial"/>
          <w:sz w:val="20"/>
          <w:szCs w:val="20"/>
        </w:rPr>
        <w:t xml:space="preserve">is gericht op </w:t>
      </w:r>
      <w:r w:rsidRPr="4D3DFD89" w:rsidR="00EF04A6">
        <w:rPr>
          <w:rFonts w:ascii="Arial" w:hAnsi="Arial" w:cs="Arial"/>
          <w:sz w:val="20"/>
          <w:szCs w:val="20"/>
        </w:rPr>
        <w:t xml:space="preserve">de werkzaamheden zoals benoemd in het toepassingsgebied. </w:t>
      </w:r>
      <w:r w:rsidRPr="4D3DFD89" w:rsidR="00801E89">
        <w:rPr>
          <w:rFonts w:ascii="Arial" w:hAnsi="Arial" w:cs="Arial"/>
          <w:sz w:val="20"/>
          <w:szCs w:val="20"/>
        </w:rPr>
        <w:t xml:space="preserve">Werkzaamheden worden uitsluitend uitgevoerd </w:t>
      </w:r>
      <w:r w:rsidRPr="4D3DFD89" w:rsidR="00801E89">
        <w:rPr>
          <w:rFonts w:ascii="Arial" w:hAnsi="Arial" w:cs="Arial"/>
          <w:sz w:val="20"/>
          <w:szCs w:val="20"/>
        </w:rPr>
        <w:t>conform</w:t>
      </w:r>
      <w:r w:rsidRPr="4D3DFD89" w:rsidR="00801E89">
        <w:rPr>
          <w:rFonts w:ascii="Arial" w:hAnsi="Arial" w:cs="Arial"/>
          <w:sz w:val="20"/>
          <w:szCs w:val="20"/>
        </w:rPr>
        <w:t xml:space="preserve"> geldende normen en geldende wet- en regelgeving. </w:t>
      </w:r>
    </w:p>
    <w:p w:rsidR="00801E89" w:rsidP="00A61068" w:rsidRDefault="00801E89" w14:paraId="38035ABA" w14:textId="77777777">
      <w:pPr>
        <w:jc w:val="both"/>
        <w:rPr>
          <w:rFonts w:ascii="Arial" w:hAnsi="Arial" w:cs="Arial"/>
          <w:sz w:val="20"/>
          <w:szCs w:val="20"/>
        </w:rPr>
      </w:pPr>
      <w:r>
        <w:rPr>
          <w:rFonts w:ascii="Arial" w:hAnsi="Arial" w:cs="Arial"/>
          <w:sz w:val="20"/>
          <w:szCs w:val="20"/>
        </w:rPr>
        <w:t>Voor alle medewerkers binnen de organisatie gelden de volgende uitgangspunten:</w:t>
      </w:r>
    </w:p>
    <w:p w:rsidR="00801E89" w:rsidP="00C16D6E" w:rsidRDefault="00801E89" w14:paraId="73BC6962" w14:textId="60C9869C">
      <w:pPr>
        <w:pStyle w:val="Lijstalinea"/>
        <w:numPr>
          <w:ilvl w:val="0"/>
          <w:numId w:val="2"/>
        </w:numPr>
        <w:rPr>
          <w:rFonts w:ascii="Arial" w:hAnsi="Arial" w:cs="Arial"/>
          <w:sz w:val="20"/>
          <w:szCs w:val="20"/>
        </w:rPr>
      </w:pPr>
      <w:r>
        <w:rPr>
          <w:rFonts w:ascii="Arial" w:hAnsi="Arial" w:cs="Arial"/>
          <w:sz w:val="20"/>
          <w:szCs w:val="20"/>
        </w:rPr>
        <w:t>Onze o</w:t>
      </w:r>
      <w:r w:rsidR="00087A05">
        <w:rPr>
          <w:rFonts w:ascii="Arial" w:hAnsi="Arial" w:cs="Arial"/>
          <w:sz w:val="20"/>
          <w:szCs w:val="20"/>
        </w:rPr>
        <w:t>rganisatie</w:t>
      </w:r>
      <w:r>
        <w:rPr>
          <w:rFonts w:ascii="Arial" w:hAnsi="Arial" w:cs="Arial"/>
          <w:sz w:val="20"/>
          <w:szCs w:val="20"/>
        </w:rPr>
        <w:t xml:space="preserve"> draagt zorg voor het continu voldoen aan geldende wettelijke en andere van toepassing zijnde eisen, zowel voor, tijdens als na uitvoering van onze werkzaamheden.</w:t>
      </w:r>
    </w:p>
    <w:p w:rsidR="00801E89" w:rsidP="00C16D6E" w:rsidRDefault="00801E89" w14:paraId="1E23D050" w14:textId="4258EF32">
      <w:pPr>
        <w:pStyle w:val="Lijstalinea"/>
        <w:numPr>
          <w:ilvl w:val="0"/>
          <w:numId w:val="2"/>
        </w:numPr>
        <w:rPr>
          <w:rFonts w:ascii="Arial" w:hAnsi="Arial" w:cs="Arial"/>
          <w:sz w:val="20"/>
          <w:szCs w:val="20"/>
        </w:rPr>
      </w:pPr>
      <w:r>
        <w:rPr>
          <w:rFonts w:ascii="Arial" w:hAnsi="Arial" w:cs="Arial"/>
          <w:sz w:val="20"/>
          <w:szCs w:val="20"/>
        </w:rPr>
        <w:t xml:space="preserve">Het KAM-beleid dient zowel tijdens werkzaamheden op eigen locatie als op werkzaamheden </w:t>
      </w:r>
      <w:r w:rsidR="00EF04A6">
        <w:rPr>
          <w:rFonts w:ascii="Arial" w:hAnsi="Arial" w:cs="Arial"/>
          <w:sz w:val="20"/>
          <w:szCs w:val="20"/>
        </w:rPr>
        <w:t xml:space="preserve">op </w:t>
      </w:r>
      <w:r>
        <w:rPr>
          <w:rFonts w:ascii="Arial" w:hAnsi="Arial" w:cs="Arial"/>
          <w:sz w:val="20"/>
          <w:szCs w:val="20"/>
        </w:rPr>
        <w:t>locatie van opdrachtgevers als uitgangspunt.</w:t>
      </w:r>
    </w:p>
    <w:p w:rsidR="00801E89" w:rsidP="00C16D6E" w:rsidRDefault="00801E89" w14:paraId="5EFB3C57" w14:textId="77777777">
      <w:pPr>
        <w:pStyle w:val="Lijstalinea"/>
        <w:numPr>
          <w:ilvl w:val="0"/>
          <w:numId w:val="2"/>
        </w:numPr>
        <w:rPr>
          <w:rFonts w:ascii="Arial" w:hAnsi="Arial" w:cs="Arial"/>
          <w:sz w:val="20"/>
          <w:szCs w:val="20"/>
        </w:rPr>
      </w:pPr>
      <w:r>
        <w:rPr>
          <w:rFonts w:ascii="Arial" w:hAnsi="Arial" w:cs="Arial"/>
          <w:sz w:val="20"/>
          <w:szCs w:val="20"/>
        </w:rPr>
        <w:t>De directie stelt alle middelen beschikbaar om opvolging van het KAM-beleid te kunnen garanderen, voor zover dit redelijkerwijs en praktisch mogelijk is.</w:t>
      </w:r>
    </w:p>
    <w:p w:rsidR="00801E89" w:rsidP="00C16D6E" w:rsidRDefault="00801E89" w14:paraId="6746C70B" w14:textId="77777777">
      <w:pPr>
        <w:pStyle w:val="Lijstalinea"/>
        <w:numPr>
          <w:ilvl w:val="0"/>
          <w:numId w:val="2"/>
        </w:numPr>
        <w:rPr>
          <w:rFonts w:ascii="Arial" w:hAnsi="Arial" w:cs="Arial"/>
          <w:sz w:val="20"/>
          <w:szCs w:val="20"/>
        </w:rPr>
      </w:pPr>
      <w:r>
        <w:rPr>
          <w:rFonts w:ascii="Arial" w:hAnsi="Arial" w:cs="Arial"/>
          <w:sz w:val="20"/>
          <w:szCs w:val="20"/>
        </w:rPr>
        <w:t>De organisatie heeft een open communicatiestructuur op gebied van kwaliteit, veiligheid, gezondheid en milieu, bedoeld voor zowel interne als externe communicatie.</w:t>
      </w:r>
    </w:p>
    <w:p w:rsidR="00801E89" w:rsidP="00C16D6E" w:rsidRDefault="00801E89" w14:paraId="214EF15A" w14:textId="77777777">
      <w:pPr>
        <w:pStyle w:val="Lijstalinea"/>
        <w:numPr>
          <w:ilvl w:val="0"/>
          <w:numId w:val="2"/>
        </w:numPr>
        <w:rPr>
          <w:rFonts w:ascii="Arial" w:hAnsi="Arial" w:cs="Arial"/>
          <w:sz w:val="20"/>
          <w:szCs w:val="20"/>
        </w:rPr>
      </w:pPr>
      <w:r>
        <w:rPr>
          <w:rFonts w:ascii="Arial" w:hAnsi="Arial" w:cs="Arial"/>
          <w:sz w:val="20"/>
          <w:szCs w:val="20"/>
        </w:rPr>
        <w:t>Het KAM-beleid wordt zo vaak als nodig en/of wenselijk gecommuniceerd binnen de gehele organisatie om te garanderen dat het beleid volledig begrepen en gevolgd wordt.</w:t>
      </w:r>
    </w:p>
    <w:p w:rsidR="00801E89" w:rsidP="00C16D6E" w:rsidRDefault="00801E89" w14:paraId="6C8DC2F0" w14:textId="09212E7C">
      <w:pPr>
        <w:pStyle w:val="Lijstalinea"/>
        <w:numPr>
          <w:ilvl w:val="0"/>
          <w:numId w:val="2"/>
        </w:numPr>
        <w:rPr>
          <w:rFonts w:ascii="Arial" w:hAnsi="Arial" w:cs="Arial"/>
          <w:sz w:val="20"/>
          <w:szCs w:val="20"/>
        </w:rPr>
      </w:pPr>
      <w:r>
        <w:rPr>
          <w:rFonts w:ascii="Arial" w:hAnsi="Arial" w:cs="Arial"/>
          <w:sz w:val="20"/>
          <w:szCs w:val="20"/>
        </w:rPr>
        <w:t>De bedrijfsvoering is gericht op een continue verbetering op gebied van kwaliteit, veiligheid, gezondheid</w:t>
      </w:r>
      <w:r w:rsidR="00B93243">
        <w:rPr>
          <w:rFonts w:ascii="Arial" w:hAnsi="Arial" w:cs="Arial"/>
          <w:sz w:val="20"/>
          <w:szCs w:val="20"/>
        </w:rPr>
        <w:t>, Arbo</w:t>
      </w:r>
      <w:r>
        <w:rPr>
          <w:rFonts w:ascii="Arial" w:hAnsi="Arial" w:cs="Arial"/>
          <w:sz w:val="20"/>
          <w:szCs w:val="20"/>
        </w:rPr>
        <w:t xml:space="preserve"> en milieu.</w:t>
      </w:r>
    </w:p>
    <w:p w:rsidR="0040429B" w:rsidP="00C16D6E" w:rsidRDefault="0040429B" w14:paraId="6809694F" w14:textId="0A7C7329">
      <w:pPr>
        <w:pStyle w:val="Lijstalinea"/>
        <w:numPr>
          <w:ilvl w:val="0"/>
          <w:numId w:val="2"/>
        </w:numPr>
        <w:rPr>
          <w:rFonts w:ascii="Arial" w:hAnsi="Arial" w:cs="Arial"/>
          <w:sz w:val="20"/>
          <w:szCs w:val="20"/>
        </w:rPr>
      </w:pPr>
      <w:bookmarkStart w:name="_Hlk218852653" w:id="0"/>
      <w:r>
        <w:rPr>
          <w:rFonts w:ascii="Arial" w:hAnsi="Arial" w:cs="Arial"/>
          <w:sz w:val="20"/>
          <w:szCs w:val="20"/>
        </w:rPr>
        <w:t>Onze organisatie bevordert consultatie en participatie van medewerkers.</w:t>
      </w:r>
    </w:p>
    <w:bookmarkEnd w:id="0"/>
    <w:p w:rsidR="00801E89" w:rsidP="00C16D6E" w:rsidRDefault="00801E89" w14:paraId="157C68B3" w14:textId="77777777">
      <w:pPr>
        <w:pStyle w:val="Lijstalinea"/>
        <w:numPr>
          <w:ilvl w:val="0"/>
          <w:numId w:val="2"/>
        </w:numPr>
        <w:rPr>
          <w:rFonts w:ascii="Arial" w:hAnsi="Arial" w:cs="Arial"/>
          <w:sz w:val="20"/>
          <w:szCs w:val="20"/>
        </w:rPr>
      </w:pPr>
      <w:r>
        <w:rPr>
          <w:rFonts w:ascii="Arial" w:hAnsi="Arial" w:cs="Arial"/>
          <w:sz w:val="20"/>
          <w:szCs w:val="20"/>
        </w:rPr>
        <w:t xml:space="preserve">Vóór uitvoering van werkzaamheden zullen, indien noodzakelijk en/of wenselijk, aanwezige risico’s op gebied van kwaliteit, veiligheid, gezondheid en milieu worden gereduceerd tot een voor eenieder zo laag mogelijk en in ieder geval aanvaardbaar niveau, door het treffen van passende en effectieve maatregelen. </w:t>
      </w:r>
    </w:p>
    <w:p w:rsidR="00801E89" w:rsidP="00C16D6E" w:rsidRDefault="00801E89" w14:paraId="60C96A13" w14:textId="3C5602E9">
      <w:pPr>
        <w:pStyle w:val="Lijstalinea"/>
        <w:numPr>
          <w:ilvl w:val="0"/>
          <w:numId w:val="2"/>
        </w:numPr>
        <w:rPr>
          <w:rFonts w:ascii="Arial" w:hAnsi="Arial" w:cs="Arial"/>
          <w:sz w:val="20"/>
          <w:szCs w:val="20"/>
        </w:rPr>
      </w:pPr>
      <w:r>
        <w:rPr>
          <w:rFonts w:ascii="Arial" w:hAnsi="Arial" w:cs="Arial"/>
          <w:sz w:val="20"/>
          <w:szCs w:val="20"/>
        </w:rPr>
        <w:t xml:space="preserve">Alle nodige maatregelen zullen worden getroffen om ongevallen met of zonder verzuim, letsel en </w:t>
      </w:r>
      <w:r w:rsidR="00EF04A6">
        <w:rPr>
          <w:rFonts w:ascii="Arial" w:hAnsi="Arial" w:cs="Arial"/>
          <w:sz w:val="20"/>
          <w:szCs w:val="20"/>
        </w:rPr>
        <w:t xml:space="preserve">(materiële) </w:t>
      </w:r>
      <w:r>
        <w:rPr>
          <w:rFonts w:ascii="Arial" w:hAnsi="Arial" w:cs="Arial"/>
          <w:sz w:val="20"/>
          <w:szCs w:val="20"/>
        </w:rPr>
        <w:t>schade, onveilige ha</w:t>
      </w:r>
      <w:r w:rsidR="00C8609F">
        <w:rPr>
          <w:rFonts w:ascii="Arial" w:hAnsi="Arial" w:cs="Arial"/>
          <w:sz w:val="20"/>
          <w:szCs w:val="20"/>
        </w:rPr>
        <w:t>ndelingen en –situaties, milieu-</w:t>
      </w:r>
      <w:r>
        <w:rPr>
          <w:rFonts w:ascii="Arial" w:hAnsi="Arial" w:cs="Arial"/>
          <w:sz w:val="20"/>
          <w:szCs w:val="20"/>
        </w:rPr>
        <w:t>incidenten en alle overige ongewenste en negatieve gebeurtenissen te voorkomen.</w:t>
      </w:r>
    </w:p>
    <w:p w:rsidRPr="00A61068" w:rsidR="00A61068" w:rsidP="00A61068" w:rsidRDefault="00A61068" w14:paraId="4ABA6994" w14:textId="039336F5">
      <w:pPr>
        <w:pStyle w:val="Lijstalinea"/>
        <w:numPr>
          <w:ilvl w:val="0"/>
          <w:numId w:val="2"/>
        </w:numPr>
        <w:rPr>
          <w:rFonts w:ascii="Arial" w:hAnsi="Arial" w:cs="Arial"/>
          <w:sz w:val="20"/>
          <w:szCs w:val="20"/>
        </w:rPr>
      </w:pPr>
      <w:r>
        <w:rPr>
          <w:rFonts w:ascii="Arial" w:hAnsi="Arial" w:cs="Arial"/>
          <w:sz w:val="20"/>
          <w:szCs w:val="20"/>
        </w:rPr>
        <w:t>Onze organisatie streeft naar duurzaamheid, het voorkomen van hinder en overlast, het reduceren van brandstof- en energieverbruik en het beperken van (gevaarlijke) (afval)stoffen.</w:t>
      </w:r>
    </w:p>
    <w:p w:rsidR="00801E89" w:rsidP="00C16D6E" w:rsidRDefault="00801E89" w14:paraId="29F74CF2" w14:textId="77777777">
      <w:pPr>
        <w:pStyle w:val="Lijstalinea"/>
        <w:numPr>
          <w:ilvl w:val="0"/>
          <w:numId w:val="2"/>
        </w:numPr>
        <w:rPr>
          <w:rFonts w:ascii="Arial" w:hAnsi="Arial" w:cs="Arial"/>
          <w:sz w:val="20"/>
          <w:szCs w:val="20"/>
        </w:rPr>
      </w:pPr>
      <w:r>
        <w:rPr>
          <w:rFonts w:ascii="Arial" w:hAnsi="Arial" w:cs="Arial"/>
          <w:sz w:val="20"/>
          <w:szCs w:val="20"/>
        </w:rPr>
        <w:t>Het KAM-beleid wordt zo vaak als nodig en/of wenselijk, doch minimaal eens per jaar geëvalueerd en waar nodig aangepast, waarna medewerkers op de hoogte gebracht worden van aangebrachte wijzigingen.</w:t>
      </w:r>
    </w:p>
    <w:p w:rsidR="00801E89" w:rsidP="00C16D6E" w:rsidRDefault="00801E89" w14:paraId="0F4FA4ED" w14:textId="77777777">
      <w:pPr>
        <w:pStyle w:val="Lijstalinea"/>
        <w:numPr>
          <w:ilvl w:val="0"/>
          <w:numId w:val="2"/>
        </w:numPr>
        <w:rPr>
          <w:rFonts w:ascii="Arial" w:hAnsi="Arial" w:cs="Arial"/>
          <w:sz w:val="20"/>
          <w:szCs w:val="20"/>
        </w:rPr>
      </w:pPr>
      <w:r>
        <w:rPr>
          <w:rFonts w:ascii="Arial" w:hAnsi="Arial" w:cs="Arial"/>
          <w:sz w:val="20"/>
          <w:szCs w:val="20"/>
        </w:rPr>
        <w:t>In geval van klachten en afwijkingen, zowel interne als externe, zullen passende maatregelen getroffen worden om deze klachten en afwijkingen op doeltreffende wijze te behandelen, op te lossen en in het vervolg te kunnen voorkomen.</w:t>
      </w:r>
    </w:p>
    <w:p w:rsidR="00801E89" w:rsidP="00C16D6E" w:rsidRDefault="00801E89" w14:paraId="7D76D6BC" w14:textId="77777777">
      <w:pPr>
        <w:pStyle w:val="Lijstalinea"/>
        <w:numPr>
          <w:ilvl w:val="0"/>
          <w:numId w:val="2"/>
        </w:numPr>
        <w:rPr>
          <w:rFonts w:ascii="Arial" w:hAnsi="Arial" w:cs="Arial"/>
          <w:sz w:val="20"/>
          <w:szCs w:val="20"/>
        </w:rPr>
      </w:pPr>
      <w:r>
        <w:rPr>
          <w:rFonts w:ascii="Arial" w:hAnsi="Arial" w:cs="Arial"/>
          <w:sz w:val="20"/>
          <w:szCs w:val="20"/>
        </w:rPr>
        <w:t xml:space="preserve">De organisatie stelt zich ten doel om de klanttevredenheid te verhogen door het KAM-systeem doeltreffend toe te passen, met inbegrip van processen voor verbetering van het systeem. </w:t>
      </w:r>
    </w:p>
    <w:p w:rsidR="00801E89" w:rsidP="00C16D6E" w:rsidRDefault="00801E89" w14:paraId="5318E4CE" w14:textId="77777777">
      <w:pPr>
        <w:pStyle w:val="Lijstalinea"/>
        <w:numPr>
          <w:ilvl w:val="0"/>
          <w:numId w:val="2"/>
        </w:numPr>
        <w:rPr>
          <w:rFonts w:ascii="Arial" w:hAnsi="Arial" w:cs="Arial"/>
          <w:sz w:val="20"/>
          <w:szCs w:val="20"/>
        </w:rPr>
      </w:pPr>
      <w:r>
        <w:rPr>
          <w:rFonts w:ascii="Arial" w:hAnsi="Arial" w:cs="Arial"/>
          <w:sz w:val="20"/>
          <w:szCs w:val="20"/>
        </w:rPr>
        <w:t xml:space="preserve">Periodiek zal worden gemonitord en gemeten of het KAM-systeem van de organisatie functioneert volgens het geformuleerde beleid en volgens wettelijke en andere eisen. </w:t>
      </w:r>
    </w:p>
    <w:p w:rsidR="00600B4B" w:rsidP="0040429B" w:rsidRDefault="00801E89" w14:paraId="2B5BC56F" w14:textId="635A99D3">
      <w:pPr>
        <w:rPr>
          <w:rFonts w:ascii="Arial" w:hAnsi="Arial" w:cs="Arial"/>
          <w:sz w:val="20"/>
          <w:szCs w:val="20"/>
        </w:rPr>
      </w:pPr>
      <w:r>
        <w:rPr>
          <w:rFonts w:ascii="Arial" w:hAnsi="Arial" w:cs="Arial"/>
          <w:sz w:val="20"/>
          <w:szCs w:val="20"/>
        </w:rPr>
        <w:t>De directie zal erop toezien dat het geformuleerde beleid gevolgd wordt en zal waar nodig ingrijpen.</w:t>
      </w:r>
    </w:p>
    <w:p w:rsidR="0040429B" w:rsidP="0040429B" w:rsidRDefault="0040429B" w14:paraId="6EB26173" w14:textId="77777777">
      <w:pPr>
        <w:rPr>
          <w:rFonts w:ascii="Arial" w:hAnsi="Arial" w:cs="Arial"/>
          <w:sz w:val="20"/>
          <w:szCs w:val="20"/>
        </w:rPr>
      </w:pPr>
    </w:p>
    <w:p w:rsidRPr="00600B4B" w:rsidR="001C18E7" w:rsidP="00600B4B" w:rsidRDefault="00296950" w14:paraId="21A92522" w14:textId="02247EDB">
      <w:pPr>
        <w:jc w:val="right"/>
        <w:rPr>
          <w:rFonts w:ascii="Arial" w:hAnsi="Arial" w:cs="Arial"/>
          <w:sz w:val="20"/>
          <w:szCs w:val="20"/>
        </w:rPr>
      </w:pPr>
      <w:r>
        <w:rPr>
          <w:noProof/>
        </w:rPr>
        <w:drawing>
          <wp:anchor distT="0" distB="0" distL="114300" distR="114300" simplePos="0" relativeHeight="251657216" behindDoc="1" locked="0" layoutInCell="1" allowOverlap="1" wp14:anchorId="7CDBD3CE" wp14:editId="727D8AD6">
            <wp:simplePos x="0" y="0"/>
            <wp:positionH relativeFrom="column">
              <wp:posOffset>4838065</wp:posOffset>
            </wp:positionH>
            <wp:positionV relativeFrom="paragraph">
              <wp:posOffset>40640</wp:posOffset>
            </wp:positionV>
            <wp:extent cx="804962" cy="583025"/>
            <wp:effectExtent l="0" t="0" r="0" b="7620"/>
            <wp:wrapNone/>
            <wp:docPr id="885352268" name="Afbeelding 1" descr="Afbeelding met schets, zwee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352268" name="Afbeelding 1" descr="Afbeelding met schets, zweep&#10;&#10;Door AI gegenereerde inhoud is mogelijk onjuist."/>
                    <pic:cNvPicPr/>
                  </pic:nvPicPr>
                  <pic:blipFill>
                    <a:blip r:embed="rId9"/>
                    <a:stretch>
                      <a:fillRect/>
                    </a:stretch>
                  </pic:blipFill>
                  <pic:spPr>
                    <a:xfrm>
                      <a:off x="0" y="0"/>
                      <a:ext cx="804962" cy="583025"/>
                    </a:xfrm>
                    <a:prstGeom prst="rect">
                      <a:avLst/>
                    </a:prstGeom>
                  </pic:spPr>
                </pic:pic>
              </a:graphicData>
            </a:graphic>
            <wp14:sizeRelH relativeFrom="page">
              <wp14:pctWidth>0</wp14:pctWidth>
            </wp14:sizeRelH>
            <wp14:sizeRelV relativeFrom="page">
              <wp14:pctHeight>0</wp14:pctHeight>
            </wp14:sizeRelV>
          </wp:anchor>
        </w:drawing>
      </w:r>
      <w:r w:rsidR="00132659">
        <w:rPr>
          <w:rFonts w:ascii="Arial" w:hAnsi="Arial" w:cs="Arial"/>
          <w:sz w:val="20"/>
          <w:szCs w:val="20"/>
        </w:rPr>
        <w:t>R</w:t>
      </w:r>
      <w:r w:rsidR="000564BD">
        <w:rPr>
          <w:rFonts w:ascii="Arial" w:hAnsi="Arial" w:cs="Arial"/>
          <w:sz w:val="20"/>
          <w:szCs w:val="20"/>
        </w:rPr>
        <w:t>otterdam</w:t>
      </w:r>
      <w:r w:rsidR="00051389">
        <w:rPr>
          <w:rFonts w:ascii="Arial" w:hAnsi="Arial" w:cs="Arial"/>
          <w:sz w:val="20"/>
          <w:szCs w:val="20"/>
        </w:rPr>
        <w:t xml:space="preserve">, </w:t>
      </w:r>
      <w:r w:rsidR="00132659">
        <w:rPr>
          <w:rFonts w:ascii="Arial" w:hAnsi="Arial" w:cs="Arial"/>
          <w:sz w:val="20"/>
          <w:szCs w:val="20"/>
        </w:rPr>
        <w:t xml:space="preserve">1 </w:t>
      </w:r>
      <w:r w:rsidR="00B93243">
        <w:rPr>
          <w:rFonts w:ascii="Arial" w:hAnsi="Arial" w:cs="Arial"/>
          <w:sz w:val="20"/>
          <w:szCs w:val="20"/>
        </w:rPr>
        <w:t>februari 2026</w:t>
      </w:r>
    </w:p>
    <w:p w:rsidR="00600B4B" w:rsidP="00071441" w:rsidRDefault="00600B4B" w14:paraId="3C09E634" w14:textId="40E481F0">
      <w:pPr>
        <w:pStyle w:val="Geenafstand"/>
        <w:jc w:val="right"/>
        <w:rPr>
          <w:rFonts w:ascii="Arial" w:hAnsi="Arial" w:cs="Arial"/>
          <w:sz w:val="20"/>
        </w:rPr>
      </w:pPr>
    </w:p>
    <w:p w:rsidR="00600B4B" w:rsidP="0040429B" w:rsidRDefault="00EF04A6" w14:paraId="6AA3F74D" w14:textId="25CC1AC1">
      <w:pPr>
        <w:pStyle w:val="Geenafstand"/>
        <w:jc w:val="right"/>
        <w:rPr>
          <w:rFonts w:ascii="Arial" w:hAnsi="Arial" w:cs="Arial"/>
          <w:sz w:val="20"/>
        </w:rPr>
      </w:pPr>
      <w:r w:rsidRPr="008F44AA">
        <w:rPr>
          <w:rFonts w:ascii="Arial" w:hAnsi="Arial" w:cs="Arial"/>
          <w:sz w:val="20"/>
        </w:rPr>
        <w:t xml:space="preserve">Dhr. </w:t>
      </w:r>
      <w:r w:rsidR="00051389">
        <w:rPr>
          <w:rFonts w:ascii="Arial" w:hAnsi="Arial" w:cs="Arial"/>
          <w:sz w:val="20"/>
        </w:rPr>
        <w:t>F. Cifci</w:t>
      </w:r>
      <w:r w:rsidR="00600B4B">
        <w:rPr>
          <w:rFonts w:ascii="Arial" w:hAnsi="Arial" w:cs="Arial"/>
          <w:sz w:val="20"/>
        </w:rPr>
        <w:t xml:space="preserve"> (directie)</w:t>
      </w:r>
    </w:p>
    <w:p w:rsidR="00500656" w:rsidP="73E92DA0" w:rsidRDefault="001C18E7" w14:paraId="309FFAFB" w14:textId="07677AE3">
      <w:pPr>
        <w:pStyle w:val="Geenafstand"/>
        <w:jc w:val="right"/>
        <w:rPr>
          <w:rFonts w:ascii="Arial" w:hAnsi="Arial" w:cs="Arial"/>
          <w:sz w:val="20"/>
          <w:szCs w:val="20"/>
        </w:rPr>
      </w:pPr>
      <w:r w:rsidRPr="73E92DA0" w:rsidR="001C18E7">
        <w:rPr>
          <w:rFonts w:ascii="Arial" w:hAnsi="Arial" w:cs="Arial"/>
          <w:sz w:val="20"/>
          <w:szCs w:val="20"/>
        </w:rPr>
        <w:t>F</w:t>
      </w:r>
      <w:r w:rsidRPr="73E92DA0" w:rsidR="11E8A95F">
        <w:rPr>
          <w:rFonts w:ascii="Arial" w:hAnsi="Arial" w:cs="Arial"/>
          <w:sz w:val="20"/>
          <w:szCs w:val="20"/>
        </w:rPr>
        <w:t>ues</w:t>
      </w:r>
      <w:r w:rsidRPr="73E92DA0" w:rsidR="001C18E7">
        <w:rPr>
          <w:rFonts w:ascii="Arial" w:hAnsi="Arial" w:cs="Arial"/>
          <w:sz w:val="20"/>
          <w:szCs w:val="20"/>
        </w:rPr>
        <w:t xml:space="preserve"> Beheer B.V.</w:t>
      </w:r>
    </w:p>
    <w:p w:rsidR="00600B4B" w:rsidP="73E92DA0" w:rsidRDefault="00600B4B" w14:paraId="66F1352F" w14:textId="76E16B35">
      <w:pPr>
        <w:pStyle w:val="Geenafstand"/>
        <w:jc w:val="right"/>
        <w:rPr>
          <w:rFonts w:ascii="Arial" w:hAnsi="Arial" w:cs="Arial"/>
          <w:sz w:val="20"/>
          <w:szCs w:val="20"/>
        </w:rPr>
      </w:pPr>
      <w:r w:rsidRPr="73E92DA0" w:rsidR="00600B4B">
        <w:rPr>
          <w:rFonts w:ascii="Arial" w:hAnsi="Arial" w:cs="Arial"/>
          <w:sz w:val="20"/>
          <w:szCs w:val="20"/>
        </w:rPr>
        <w:t>F</w:t>
      </w:r>
      <w:r w:rsidRPr="73E92DA0" w:rsidR="258AF8C6">
        <w:rPr>
          <w:rFonts w:ascii="Arial" w:hAnsi="Arial" w:cs="Arial"/>
          <w:sz w:val="20"/>
          <w:szCs w:val="20"/>
        </w:rPr>
        <w:t>ues</w:t>
      </w:r>
      <w:r w:rsidRPr="73E92DA0" w:rsidR="00600B4B">
        <w:rPr>
          <w:rFonts w:ascii="Arial" w:hAnsi="Arial" w:cs="Arial"/>
          <w:sz w:val="20"/>
          <w:szCs w:val="20"/>
        </w:rPr>
        <w:t xml:space="preserve"> West B.V.</w:t>
      </w:r>
    </w:p>
    <w:p w:rsidR="00600B4B" w:rsidP="73E92DA0" w:rsidRDefault="00600B4B" w14:paraId="7AF85995" w14:textId="6E80D494">
      <w:pPr>
        <w:pStyle w:val="Geenafstand"/>
        <w:jc w:val="right"/>
        <w:rPr>
          <w:rFonts w:ascii="Arial" w:hAnsi="Arial" w:cs="Arial"/>
          <w:sz w:val="20"/>
          <w:szCs w:val="20"/>
        </w:rPr>
      </w:pPr>
      <w:r w:rsidRPr="789598A1" w:rsidR="00600B4B">
        <w:rPr>
          <w:rFonts w:ascii="Arial" w:hAnsi="Arial" w:cs="Arial"/>
          <w:sz w:val="20"/>
          <w:szCs w:val="20"/>
        </w:rPr>
        <w:t>F</w:t>
      </w:r>
      <w:r w:rsidRPr="789598A1" w:rsidR="694C6ECC">
        <w:rPr>
          <w:rFonts w:ascii="Arial" w:hAnsi="Arial" w:cs="Arial"/>
          <w:sz w:val="20"/>
          <w:szCs w:val="20"/>
        </w:rPr>
        <w:t>ues</w:t>
      </w:r>
      <w:r w:rsidRPr="789598A1" w:rsidR="00600B4B">
        <w:rPr>
          <w:rFonts w:ascii="Arial" w:hAnsi="Arial" w:cs="Arial"/>
          <w:sz w:val="20"/>
          <w:szCs w:val="20"/>
        </w:rPr>
        <w:t>Noord B.V.</w:t>
      </w:r>
    </w:p>
    <w:p w:rsidR="00600B4B" w:rsidP="789598A1" w:rsidRDefault="00600B4B" w14:paraId="55DD962E" w14:textId="17A48327">
      <w:pPr>
        <w:pStyle w:val="Geenafstand"/>
        <w:jc w:val="right"/>
        <w:rPr>
          <w:rFonts w:ascii="Arial" w:hAnsi="Arial" w:cs="Arial"/>
          <w:sz w:val="20"/>
          <w:szCs w:val="20"/>
        </w:rPr>
      </w:pPr>
      <w:r w:rsidRPr="789598A1" w:rsidR="00600B4B">
        <w:rPr>
          <w:rFonts w:ascii="Arial" w:hAnsi="Arial" w:cs="Arial"/>
          <w:sz w:val="20"/>
          <w:szCs w:val="20"/>
        </w:rPr>
        <w:t>F</w:t>
      </w:r>
      <w:r w:rsidRPr="789598A1" w:rsidR="4ED05F19">
        <w:rPr>
          <w:rFonts w:ascii="Arial" w:hAnsi="Arial" w:cs="Arial"/>
          <w:sz w:val="20"/>
          <w:szCs w:val="20"/>
        </w:rPr>
        <w:t>ues</w:t>
      </w:r>
      <w:r w:rsidRPr="789598A1" w:rsidR="00600B4B">
        <w:rPr>
          <w:rFonts w:ascii="Arial" w:hAnsi="Arial" w:cs="Arial"/>
          <w:sz w:val="20"/>
          <w:szCs w:val="20"/>
        </w:rPr>
        <w:t xml:space="preserve"> </w:t>
      </w:r>
      <w:r w:rsidRPr="789598A1" w:rsidR="00600B4B">
        <w:rPr>
          <w:rFonts w:ascii="Arial" w:hAnsi="Arial" w:cs="Arial"/>
          <w:sz w:val="20"/>
          <w:szCs w:val="20"/>
        </w:rPr>
        <w:t>CompleX</w:t>
      </w:r>
      <w:r w:rsidRPr="789598A1" w:rsidR="00600B4B">
        <w:rPr>
          <w:rFonts w:ascii="Arial" w:hAnsi="Arial" w:cs="Arial"/>
          <w:sz w:val="20"/>
          <w:szCs w:val="20"/>
        </w:rPr>
        <w:t xml:space="preserve"> B.V.</w:t>
      </w:r>
    </w:p>
    <w:p w:rsidR="00600B4B" w:rsidP="00500656" w:rsidRDefault="00600B4B" w14:paraId="6992E1EC" w14:textId="47D0E1EA">
      <w:pPr>
        <w:pStyle w:val="Geenafstand"/>
        <w:jc w:val="right"/>
        <w:rPr>
          <w:rFonts w:ascii="Arial" w:hAnsi="Arial" w:cs="Arial"/>
          <w:sz w:val="20"/>
        </w:rPr>
      </w:pPr>
      <w:r>
        <w:rPr>
          <w:rFonts w:ascii="Arial" w:hAnsi="Arial" w:cs="Arial"/>
          <w:sz w:val="20"/>
        </w:rPr>
        <w:t>X Engineering B.V.</w:t>
      </w:r>
    </w:p>
    <w:p w:rsidR="00B93243" w:rsidP="73E92DA0" w:rsidRDefault="00B93243" w14:paraId="5EA92271" w14:textId="0B18F62A">
      <w:pPr>
        <w:pStyle w:val="Geenafstand"/>
        <w:jc w:val="right"/>
        <w:rPr>
          <w:rFonts w:ascii="Arial" w:hAnsi="Arial" w:cs="Arial"/>
          <w:sz w:val="20"/>
          <w:szCs w:val="20"/>
        </w:rPr>
      </w:pPr>
      <w:r w:rsidRPr="73E92DA0" w:rsidR="00B93243">
        <w:rPr>
          <w:rFonts w:ascii="Arial" w:hAnsi="Arial" w:cs="Arial"/>
          <w:sz w:val="20"/>
          <w:szCs w:val="20"/>
        </w:rPr>
        <w:t>F</w:t>
      </w:r>
      <w:r w:rsidRPr="73E92DA0" w:rsidR="766A9141">
        <w:rPr>
          <w:rFonts w:ascii="Arial" w:hAnsi="Arial" w:cs="Arial"/>
          <w:sz w:val="20"/>
          <w:szCs w:val="20"/>
        </w:rPr>
        <w:t>ues</w:t>
      </w:r>
      <w:r w:rsidRPr="73E92DA0" w:rsidR="00B93243">
        <w:rPr>
          <w:rFonts w:ascii="Arial" w:hAnsi="Arial" w:cs="Arial"/>
          <w:sz w:val="20"/>
          <w:szCs w:val="20"/>
        </w:rPr>
        <w:t xml:space="preserve"> Den Haag B.V.</w:t>
      </w:r>
    </w:p>
    <w:p w:rsidRPr="008F44AA" w:rsidR="002C2AD3" w:rsidP="001C18E7" w:rsidRDefault="002C2AD3" w14:paraId="2DAEAFCC" w14:textId="4D0DB105">
      <w:pPr>
        <w:pStyle w:val="Geenafstand"/>
        <w:jc w:val="center"/>
        <w:rPr>
          <w:rFonts w:ascii="Arial" w:hAnsi="Arial" w:cs="Arial"/>
          <w:sz w:val="20"/>
        </w:rPr>
      </w:pPr>
    </w:p>
    <w:sectPr w:rsidRPr="008F44AA" w:rsidR="002C2AD3" w:rsidSect="00B93243">
      <w:headerReference w:type="even" r:id="rId10"/>
      <w:headerReference w:type="default" r:id="rId11"/>
      <w:footerReference w:type="even" r:id="rId12"/>
      <w:footerReference w:type="default" r:id="rId13"/>
      <w:headerReference w:type="first" r:id="rId14"/>
      <w:footerReference w:type="first" r:id="rId15"/>
      <w:pgSz w:w="11906" w:h="16838" w:orient="portrait"/>
      <w:pgMar w:top="1417" w:right="1417" w:bottom="28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4139" w:rsidP="006C5D3A" w:rsidRDefault="00364139" w14:paraId="42C0198D" w14:textId="77777777">
      <w:pPr>
        <w:spacing w:after="0" w:line="240" w:lineRule="auto"/>
      </w:pPr>
      <w:r>
        <w:separator/>
      </w:r>
    </w:p>
  </w:endnote>
  <w:endnote w:type="continuationSeparator" w:id="0">
    <w:p w:rsidR="00364139" w:rsidP="006C5D3A" w:rsidRDefault="00364139" w14:paraId="635C8E3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EB4" w:rsidRDefault="00EC1EB4" w14:paraId="434B71E3"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EB4" w:rsidRDefault="00EC1EB4" w14:paraId="4A1A65B8" w14:textId="777777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EB4" w:rsidRDefault="00EC1EB4" w14:paraId="197F1959"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4139" w:rsidP="006C5D3A" w:rsidRDefault="00364139" w14:paraId="60B387C6" w14:textId="77777777">
      <w:pPr>
        <w:spacing w:after="0" w:line="240" w:lineRule="auto"/>
      </w:pPr>
      <w:r>
        <w:separator/>
      </w:r>
    </w:p>
  </w:footnote>
  <w:footnote w:type="continuationSeparator" w:id="0">
    <w:p w:rsidR="00364139" w:rsidP="006C5D3A" w:rsidRDefault="00364139" w14:paraId="7A1765F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EB4" w:rsidRDefault="00EC1EB4" w14:paraId="4DF34175"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Style w:val="Tabelraster"/>
      <w:tblW w:w="10065" w:type="dxa"/>
      <w:tblInd w:w="-31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556"/>
      <w:gridCol w:w="5700"/>
      <w:gridCol w:w="1809"/>
    </w:tblGrid>
    <w:tr w:rsidR="00EC56AE" w:rsidTr="73E92DA0" w14:paraId="11005DB4" w14:textId="77777777">
      <w:tc>
        <w:tcPr>
          <w:tcW w:w="2556" w:type="dxa"/>
          <w:vMerge w:val="restart"/>
          <w:tcMar/>
          <w:hideMark/>
        </w:tcPr>
        <w:p w:rsidR="00EC56AE" w:rsidP="00EC56AE" w:rsidRDefault="00051389" w14:paraId="12D53D80" w14:textId="3958C454">
          <w:pPr>
            <w:pStyle w:val="Koptekst"/>
          </w:pPr>
          <w:r w:rsidR="73E92DA0">
            <w:drawing>
              <wp:inline wp14:editId="07A0BEFE" wp14:anchorId="39BC39CC">
                <wp:extent cx="1178011" cy="838200"/>
                <wp:effectExtent l="0" t="0" r="0" b="0"/>
                <wp:docPr id="184320319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843203196" name="Picture 1843203196"/>
                        <pic:cNvPicPr/>
                      </pic:nvPicPr>
                      <pic:blipFill>
                        <a:blip xmlns:r="http://schemas.openxmlformats.org/officeDocument/2006/relationships" r:embed="rId31626039">
                          <a:extLst>
                            <a:ext uri="{28A0092B-C50C-407E-A947-70E740481C1C}">
                              <a14:useLocalDpi xmlns:a14="http://schemas.microsoft.com/office/drawing/2010/main"/>
                            </a:ext>
                          </a:extLst>
                        </a:blip>
                        <a:stretch>
                          <a:fillRect/>
                        </a:stretch>
                      </pic:blipFill>
                      <pic:spPr>
                        <a:xfrm rot="0">
                          <a:off x="0" y="0"/>
                          <a:ext cx="1178011" cy="838200"/>
                        </a:xfrm>
                        <a:prstGeom prst="rect">
                          <a:avLst/>
                        </a:prstGeom>
                      </pic:spPr>
                    </pic:pic>
                  </a:graphicData>
                </a:graphic>
              </wp:inline>
            </w:drawing>
          </w:r>
        </w:p>
      </w:tc>
      <w:tc>
        <w:tcPr>
          <w:tcW w:w="5700" w:type="dxa"/>
          <w:tcMar/>
          <w:hideMark/>
        </w:tcPr>
        <w:p w:rsidR="00EC56AE" w:rsidP="00EC56AE" w:rsidRDefault="00EC56AE" w14:paraId="19A51851" w14:textId="77777777">
          <w:pPr>
            <w:pStyle w:val="Koptekst"/>
            <w:jc w:val="right"/>
            <w:rPr>
              <w:rFonts w:ascii="Bookman Old Style" w:hAnsi="Bookman Old Style" w:eastAsia="Batang"/>
              <w:b/>
              <w:sz w:val="20"/>
              <w:u w:val="single"/>
            </w:rPr>
          </w:pPr>
          <w:r>
            <w:rPr>
              <w:rFonts w:ascii="Bookman Old Style" w:hAnsi="Bookman Old Style" w:eastAsia="Batang"/>
              <w:b/>
              <w:sz w:val="20"/>
              <w:u w:val="single"/>
            </w:rPr>
            <w:t>Doc.nr:</w:t>
          </w:r>
        </w:p>
      </w:tc>
      <w:tc>
        <w:tcPr>
          <w:tcW w:w="1809" w:type="dxa"/>
          <w:tcMar/>
          <w:hideMark/>
        </w:tcPr>
        <w:p w:rsidR="00EC56AE" w:rsidP="00EC56AE" w:rsidRDefault="00EC56AE" w14:paraId="6DA29378" w14:textId="3A4297EE">
          <w:pPr>
            <w:pStyle w:val="Koptekst"/>
            <w:rPr>
              <w:rFonts w:ascii="Bookman Old Style" w:hAnsi="Bookman Old Style" w:eastAsia="Batang"/>
              <w:b/>
              <w:sz w:val="20"/>
              <w:u w:val="single"/>
            </w:rPr>
          </w:pPr>
          <w:r>
            <w:rPr>
              <w:rFonts w:ascii="Bookman Old Style" w:hAnsi="Bookman Old Style" w:eastAsia="Batang"/>
              <w:b/>
              <w:sz w:val="20"/>
              <w:u w:val="single"/>
            </w:rPr>
            <w:t>KAM 02.00</w:t>
          </w:r>
        </w:p>
      </w:tc>
    </w:tr>
    <w:tr w:rsidR="00EC56AE" w:rsidTr="73E92DA0" w14:paraId="51F3A964" w14:textId="77777777">
      <w:trPr>
        <w:trHeight w:val="432"/>
      </w:trPr>
      <w:tc>
        <w:tcPr>
          <w:tcW w:w="0" w:type="auto"/>
          <w:vMerge/>
          <w:tcMar/>
          <w:vAlign w:val="center"/>
          <w:hideMark/>
        </w:tcPr>
        <w:p w:rsidR="00EC56AE" w:rsidP="00EC56AE" w:rsidRDefault="00EC56AE" w14:paraId="561786A6" w14:textId="77777777">
          <w:pPr>
            <w:rPr>
              <w:b/>
            </w:rPr>
          </w:pPr>
        </w:p>
      </w:tc>
      <w:tc>
        <w:tcPr>
          <w:tcW w:w="5700" w:type="dxa"/>
          <w:tcMar/>
          <w:hideMark/>
        </w:tcPr>
        <w:p w:rsidR="00EC56AE" w:rsidP="00EC56AE" w:rsidRDefault="00EC56AE" w14:paraId="5F957A5A" w14:textId="77777777">
          <w:pPr>
            <w:pStyle w:val="Koptekst"/>
            <w:jc w:val="right"/>
            <w:rPr>
              <w:rFonts w:ascii="Bookman Old Style" w:hAnsi="Bookman Old Style" w:eastAsia="Batang"/>
              <w:sz w:val="20"/>
            </w:rPr>
          </w:pPr>
          <w:r>
            <w:rPr>
              <w:rFonts w:ascii="Bookman Old Style" w:hAnsi="Bookman Old Style" w:eastAsia="Batang"/>
              <w:sz w:val="20"/>
            </w:rPr>
            <w:t>Datum:</w:t>
          </w:r>
        </w:p>
        <w:p w:rsidR="00EC56AE" w:rsidP="00EC56AE" w:rsidRDefault="00EC56AE" w14:paraId="0483A5B1" w14:textId="77777777">
          <w:pPr>
            <w:pStyle w:val="Koptekst"/>
            <w:jc w:val="right"/>
            <w:rPr>
              <w:rFonts w:ascii="Bookman Old Style" w:hAnsi="Bookman Old Style" w:eastAsia="Batang"/>
              <w:sz w:val="20"/>
            </w:rPr>
          </w:pPr>
          <w:r>
            <w:rPr>
              <w:rFonts w:ascii="Bookman Old Style" w:hAnsi="Bookman Old Style" w:eastAsia="Batang"/>
              <w:sz w:val="20"/>
            </w:rPr>
            <w:t>Revisie:</w:t>
          </w:r>
        </w:p>
        <w:p w:rsidR="00EC56AE" w:rsidP="00EC56AE" w:rsidRDefault="00EC56AE" w14:paraId="4978265B" w14:textId="77777777">
          <w:pPr>
            <w:pStyle w:val="Koptekst"/>
            <w:jc w:val="right"/>
            <w:rPr>
              <w:rFonts w:ascii="Bookman Old Style" w:hAnsi="Bookman Old Style" w:eastAsia="Batang"/>
              <w:sz w:val="20"/>
            </w:rPr>
          </w:pPr>
          <w:r>
            <w:rPr>
              <w:rFonts w:ascii="Bookman Old Style" w:hAnsi="Bookman Old Style" w:eastAsia="Batang"/>
              <w:sz w:val="20"/>
            </w:rPr>
            <w:t>Pagina:</w:t>
          </w:r>
        </w:p>
      </w:tc>
      <w:tc>
        <w:tcPr>
          <w:tcW w:w="1809" w:type="dxa"/>
          <w:tcMar/>
          <w:hideMark/>
        </w:tcPr>
        <w:p w:rsidR="00EC56AE" w:rsidP="00EC56AE" w:rsidRDefault="00132659" w14:paraId="21644D99" w14:textId="270935E3">
          <w:pPr>
            <w:pStyle w:val="Koptekst"/>
            <w:rPr>
              <w:rFonts w:ascii="Bookman Old Style" w:hAnsi="Bookman Old Style" w:eastAsia="Batang"/>
              <w:sz w:val="20"/>
            </w:rPr>
          </w:pPr>
          <w:r>
            <w:rPr>
              <w:rFonts w:ascii="Bookman Old Style" w:hAnsi="Bookman Old Style" w:eastAsia="Batang"/>
              <w:sz w:val="20"/>
            </w:rPr>
            <w:t>01</w:t>
          </w:r>
          <w:r w:rsidR="00A61068">
            <w:rPr>
              <w:rFonts w:ascii="Bookman Old Style" w:hAnsi="Bookman Old Style" w:eastAsia="Batang"/>
              <w:sz w:val="20"/>
            </w:rPr>
            <w:t>-</w:t>
          </w:r>
          <w:r w:rsidR="00EC1EB4">
            <w:rPr>
              <w:rFonts w:ascii="Bookman Old Style" w:hAnsi="Bookman Old Style" w:eastAsia="Batang"/>
              <w:sz w:val="20"/>
            </w:rPr>
            <w:t>02-2026</w:t>
          </w:r>
        </w:p>
        <w:p w:rsidR="00EC56AE" w:rsidP="00EC56AE" w:rsidRDefault="00622E61" w14:paraId="2001A693" w14:textId="5FDFF9B4">
          <w:pPr>
            <w:pStyle w:val="Koptekst"/>
            <w:rPr>
              <w:rFonts w:ascii="Bookman Old Style" w:hAnsi="Bookman Old Style" w:eastAsia="Batang"/>
              <w:sz w:val="20"/>
            </w:rPr>
          </w:pPr>
          <w:r>
            <w:rPr>
              <w:rFonts w:ascii="Bookman Old Style" w:hAnsi="Bookman Old Style" w:eastAsia="Batang"/>
              <w:sz w:val="20"/>
            </w:rPr>
            <w:t>00</w:t>
          </w:r>
          <w:r w:rsidR="00EC1EB4">
            <w:rPr>
              <w:rFonts w:ascii="Bookman Old Style" w:hAnsi="Bookman Old Style" w:eastAsia="Batang"/>
              <w:sz w:val="20"/>
            </w:rPr>
            <w:t>7</w:t>
          </w:r>
        </w:p>
        <w:p w:rsidR="00EC56AE" w:rsidP="00EC56AE" w:rsidRDefault="00EC56AE" w14:paraId="7A600D85" w14:textId="7C045C25">
          <w:pPr>
            <w:pStyle w:val="Koptekst"/>
            <w:rPr>
              <w:rFonts w:ascii="Bookman Old Style" w:hAnsi="Bookman Old Style" w:eastAsia="Batang"/>
              <w:sz w:val="20"/>
            </w:rPr>
          </w:pPr>
          <w:r>
            <w:rPr>
              <w:rFonts w:ascii="Bookman Old Style" w:hAnsi="Bookman Old Style" w:eastAsia="Batang"/>
              <w:b/>
              <w:bCs/>
              <w:sz w:val="20"/>
            </w:rPr>
            <w:fldChar w:fldCharType="begin"/>
          </w:r>
          <w:r>
            <w:rPr>
              <w:rFonts w:ascii="Bookman Old Style" w:hAnsi="Bookman Old Style" w:eastAsia="Batang"/>
              <w:b/>
              <w:bCs/>
              <w:sz w:val="20"/>
            </w:rPr>
            <w:instrText>PAGE  \* Arabic  \* MERGEFORMAT</w:instrText>
          </w:r>
          <w:r>
            <w:rPr>
              <w:rFonts w:ascii="Bookman Old Style" w:hAnsi="Bookman Old Style" w:eastAsia="Batang"/>
              <w:b/>
              <w:bCs/>
              <w:sz w:val="20"/>
            </w:rPr>
            <w:fldChar w:fldCharType="separate"/>
          </w:r>
          <w:r w:rsidR="00132659">
            <w:rPr>
              <w:rFonts w:ascii="Bookman Old Style" w:hAnsi="Bookman Old Style" w:eastAsia="Batang"/>
              <w:b/>
              <w:bCs/>
              <w:noProof/>
              <w:sz w:val="20"/>
            </w:rPr>
            <w:t>1</w:t>
          </w:r>
          <w:r>
            <w:rPr>
              <w:rFonts w:ascii="Bookman Old Style" w:hAnsi="Bookman Old Style" w:eastAsia="Batang"/>
              <w:b/>
              <w:bCs/>
              <w:sz w:val="20"/>
            </w:rPr>
            <w:fldChar w:fldCharType="end"/>
          </w:r>
          <w:r>
            <w:rPr>
              <w:rFonts w:ascii="Bookman Old Style" w:hAnsi="Bookman Old Style" w:eastAsia="Batang"/>
              <w:sz w:val="20"/>
            </w:rPr>
            <w:t xml:space="preserve"> van </w:t>
          </w:r>
          <w:r>
            <w:rPr>
              <w:rFonts w:ascii="Bookman Old Style" w:hAnsi="Bookman Old Style" w:eastAsia="Batang"/>
              <w:b/>
              <w:bCs/>
              <w:sz w:val="20"/>
            </w:rPr>
            <w:fldChar w:fldCharType="begin"/>
          </w:r>
          <w:r>
            <w:rPr>
              <w:rFonts w:ascii="Bookman Old Style" w:hAnsi="Bookman Old Style" w:eastAsia="Batang"/>
              <w:b/>
              <w:bCs/>
              <w:sz w:val="20"/>
            </w:rPr>
            <w:instrText>NUMPAGES  \* Arabic  \* MERGEFORMAT</w:instrText>
          </w:r>
          <w:r>
            <w:rPr>
              <w:rFonts w:ascii="Bookman Old Style" w:hAnsi="Bookman Old Style" w:eastAsia="Batang"/>
              <w:b/>
              <w:bCs/>
              <w:sz w:val="20"/>
            </w:rPr>
            <w:fldChar w:fldCharType="separate"/>
          </w:r>
          <w:r w:rsidR="00132659">
            <w:rPr>
              <w:rFonts w:ascii="Bookman Old Style" w:hAnsi="Bookman Old Style" w:eastAsia="Batang"/>
              <w:b/>
              <w:bCs/>
              <w:noProof/>
              <w:sz w:val="20"/>
            </w:rPr>
            <w:t>1</w:t>
          </w:r>
          <w:r>
            <w:rPr>
              <w:rFonts w:ascii="Bookman Old Style" w:hAnsi="Bookman Old Style" w:eastAsia="Batang"/>
              <w:b/>
              <w:bCs/>
              <w:sz w:val="20"/>
            </w:rPr>
            <w:fldChar w:fldCharType="end"/>
          </w:r>
        </w:p>
      </w:tc>
    </w:tr>
  </w:tbl>
  <w:p w:rsidR="00EC56AE" w:rsidP="00EC56AE" w:rsidRDefault="00EC56AE" w14:paraId="0BB647C2" w14:textId="77777777">
    <w:pPr>
      <w:pStyle w:val="Koptekst"/>
      <w:rPr>
        <w:b/>
      </w:rPr>
    </w:pPr>
  </w:p>
  <w:tbl>
    <w:tblPr>
      <w:tblStyle w:val="Tabelraster"/>
      <w:tblW w:w="9923" w:type="dxa"/>
      <w:tblInd w:w="-176" w:type="dxa"/>
      <w:tblBorders>
        <w:top w:val="none" w:color="auto" w:sz="0" w:space="0"/>
        <w:left w:val="none" w:color="auto" w:sz="0" w:space="0"/>
        <w:bottom w:val="single" w:color="auto" w:sz="18" w:space="0"/>
        <w:right w:val="none" w:color="auto" w:sz="0" w:space="0"/>
        <w:insideH w:val="none" w:color="auto" w:sz="0" w:space="0"/>
        <w:insideV w:val="none" w:color="auto" w:sz="0" w:space="0"/>
      </w:tblBorders>
      <w:tblLook w:val="04A0" w:firstRow="1" w:lastRow="0" w:firstColumn="1" w:lastColumn="0" w:noHBand="0" w:noVBand="1"/>
    </w:tblPr>
    <w:tblGrid>
      <w:gridCol w:w="9923"/>
    </w:tblGrid>
    <w:tr w:rsidR="00EC56AE" w:rsidTr="002264ED" w14:paraId="6BE23E44" w14:textId="77777777">
      <w:tc>
        <w:tcPr>
          <w:tcW w:w="9923" w:type="dxa"/>
          <w:tcBorders>
            <w:top w:val="nil"/>
            <w:left w:val="nil"/>
            <w:bottom w:val="single" w:color="auto" w:sz="18" w:space="0"/>
            <w:right w:val="nil"/>
          </w:tcBorders>
          <w:hideMark/>
        </w:tcPr>
        <w:p w:rsidR="00EC56AE" w:rsidP="00EC56AE" w:rsidRDefault="00EC56AE" w14:paraId="6AEB9C90" w14:textId="193E3972">
          <w:pPr>
            <w:pStyle w:val="Koptekst"/>
            <w:jc w:val="right"/>
            <w:rPr>
              <w:rFonts w:ascii="Bookman Old Style" w:hAnsi="Bookman Old Style"/>
              <w:b/>
              <w:sz w:val="28"/>
              <w:szCs w:val="28"/>
            </w:rPr>
          </w:pPr>
          <w:r>
            <w:rPr>
              <w:rFonts w:ascii="Bookman Old Style" w:hAnsi="Bookman Old Style"/>
              <w:b/>
              <w:sz w:val="24"/>
              <w:szCs w:val="28"/>
            </w:rPr>
            <w:t>KAM-beleidsverklaring</w:t>
          </w:r>
        </w:p>
      </w:tc>
    </w:tr>
  </w:tbl>
  <w:p w:rsidRPr="006C5D3A" w:rsidR="006C5D3A" w:rsidRDefault="006C5D3A" w14:paraId="4648375B" w14:textId="77777777">
    <w:pPr>
      <w:pStyle w:val="Koptekst"/>
      <w:rPr>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EB4" w:rsidRDefault="00EC1EB4" w14:paraId="0102DEE9"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4F70D0"/>
    <w:multiLevelType w:val="hybridMultilevel"/>
    <w:tmpl w:val="765C297C"/>
    <w:lvl w:ilvl="0" w:tplc="A7D8A350">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1" w15:restartNumberingAfterBreak="0">
    <w:nsid w:val="5326305D"/>
    <w:multiLevelType w:val="hybridMultilevel"/>
    <w:tmpl w:val="2D9E4AD6"/>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num w:numId="1" w16cid:durableId="711462805">
    <w:abstractNumId w:val="1"/>
  </w:num>
  <w:num w:numId="2" w16cid:durableId="778530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C5D3A"/>
    <w:rsid w:val="00051389"/>
    <w:rsid w:val="000564BD"/>
    <w:rsid w:val="00057392"/>
    <w:rsid w:val="0007076D"/>
    <w:rsid w:val="00071441"/>
    <w:rsid w:val="00087A05"/>
    <w:rsid w:val="00096D82"/>
    <w:rsid w:val="0009700D"/>
    <w:rsid w:val="000C049F"/>
    <w:rsid w:val="000F7F34"/>
    <w:rsid w:val="001109AC"/>
    <w:rsid w:val="00132659"/>
    <w:rsid w:val="00171A8E"/>
    <w:rsid w:val="001C18E7"/>
    <w:rsid w:val="00227AB6"/>
    <w:rsid w:val="00247447"/>
    <w:rsid w:val="00254E0F"/>
    <w:rsid w:val="00296950"/>
    <w:rsid w:val="002C2AD3"/>
    <w:rsid w:val="003203C5"/>
    <w:rsid w:val="0034026E"/>
    <w:rsid w:val="00364139"/>
    <w:rsid w:val="0040429B"/>
    <w:rsid w:val="004912A2"/>
    <w:rsid w:val="004B16DD"/>
    <w:rsid w:val="004B1BDF"/>
    <w:rsid w:val="004E486B"/>
    <w:rsid w:val="00500656"/>
    <w:rsid w:val="00552475"/>
    <w:rsid w:val="00584A5A"/>
    <w:rsid w:val="005E0812"/>
    <w:rsid w:val="005F14C2"/>
    <w:rsid w:val="005F51C1"/>
    <w:rsid w:val="00600B4B"/>
    <w:rsid w:val="00622E61"/>
    <w:rsid w:val="00636E7F"/>
    <w:rsid w:val="006446C5"/>
    <w:rsid w:val="006A3918"/>
    <w:rsid w:val="006C2FAE"/>
    <w:rsid w:val="006C5D3A"/>
    <w:rsid w:val="006D357E"/>
    <w:rsid w:val="006F7FE1"/>
    <w:rsid w:val="00703A7C"/>
    <w:rsid w:val="007055DF"/>
    <w:rsid w:val="00752170"/>
    <w:rsid w:val="0079567C"/>
    <w:rsid w:val="00801E89"/>
    <w:rsid w:val="00812FA3"/>
    <w:rsid w:val="00831D8C"/>
    <w:rsid w:val="00833F69"/>
    <w:rsid w:val="00876FCD"/>
    <w:rsid w:val="00897FDE"/>
    <w:rsid w:val="008D69A9"/>
    <w:rsid w:val="008F44AA"/>
    <w:rsid w:val="009106D9"/>
    <w:rsid w:val="0092418B"/>
    <w:rsid w:val="0099169F"/>
    <w:rsid w:val="009A025E"/>
    <w:rsid w:val="009C6597"/>
    <w:rsid w:val="009F094A"/>
    <w:rsid w:val="00A136ED"/>
    <w:rsid w:val="00A30EFC"/>
    <w:rsid w:val="00A57FBA"/>
    <w:rsid w:val="00A61068"/>
    <w:rsid w:val="00B53C7C"/>
    <w:rsid w:val="00B61BDA"/>
    <w:rsid w:val="00B63430"/>
    <w:rsid w:val="00B93243"/>
    <w:rsid w:val="00BB4FE4"/>
    <w:rsid w:val="00BD2279"/>
    <w:rsid w:val="00C16D6E"/>
    <w:rsid w:val="00C33435"/>
    <w:rsid w:val="00C6177D"/>
    <w:rsid w:val="00C8609F"/>
    <w:rsid w:val="00CD10B2"/>
    <w:rsid w:val="00CF3BAC"/>
    <w:rsid w:val="00D44169"/>
    <w:rsid w:val="00D70EFA"/>
    <w:rsid w:val="00DE14DB"/>
    <w:rsid w:val="00DF3A2E"/>
    <w:rsid w:val="00E12293"/>
    <w:rsid w:val="00E33D5B"/>
    <w:rsid w:val="00E43B8F"/>
    <w:rsid w:val="00E53100"/>
    <w:rsid w:val="00E65D04"/>
    <w:rsid w:val="00EB0871"/>
    <w:rsid w:val="00EB30D2"/>
    <w:rsid w:val="00EC1EB4"/>
    <w:rsid w:val="00EC56AE"/>
    <w:rsid w:val="00EE6531"/>
    <w:rsid w:val="00EF04A6"/>
    <w:rsid w:val="11E8A95F"/>
    <w:rsid w:val="1849BA70"/>
    <w:rsid w:val="1A6B717B"/>
    <w:rsid w:val="258AF8C6"/>
    <w:rsid w:val="30BA9ED1"/>
    <w:rsid w:val="381E0853"/>
    <w:rsid w:val="4D3DFD89"/>
    <w:rsid w:val="4D714CC7"/>
    <w:rsid w:val="4ED05F19"/>
    <w:rsid w:val="694C6ECC"/>
    <w:rsid w:val="73E92DA0"/>
    <w:rsid w:val="766A9141"/>
    <w:rsid w:val="789598A1"/>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5FBD9D"/>
  <w15:docId w15:val="{246E83CF-5631-4E75-BBFE-624E07B73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Geenafstand">
    <w:name w:val="No Spacing"/>
    <w:uiPriority w:val="1"/>
    <w:qFormat/>
    <w:rsid w:val="006C5D3A"/>
    <w:pPr>
      <w:spacing w:after="0" w:line="240" w:lineRule="auto"/>
    </w:pPr>
  </w:style>
  <w:style w:type="paragraph" w:styleId="Koptekst">
    <w:name w:val="header"/>
    <w:basedOn w:val="Standaard"/>
    <w:link w:val="KoptekstChar"/>
    <w:uiPriority w:val="99"/>
    <w:unhideWhenUsed/>
    <w:rsid w:val="006C5D3A"/>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6C5D3A"/>
  </w:style>
  <w:style w:type="paragraph" w:styleId="Voettekst">
    <w:name w:val="footer"/>
    <w:basedOn w:val="Standaard"/>
    <w:link w:val="VoettekstChar"/>
    <w:uiPriority w:val="99"/>
    <w:unhideWhenUsed/>
    <w:rsid w:val="006C5D3A"/>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6C5D3A"/>
  </w:style>
  <w:style w:type="table" w:styleId="Tabelraster">
    <w:name w:val="Table Grid"/>
    <w:basedOn w:val="Standaardtabel"/>
    <w:uiPriority w:val="59"/>
    <w:rsid w:val="006C5D3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jstalinea">
    <w:name w:val="List Paragraph"/>
    <w:basedOn w:val="Standaard"/>
    <w:uiPriority w:val="34"/>
    <w:qFormat/>
    <w:rsid w:val="00801E89"/>
    <w:pPr>
      <w:ind w:left="720"/>
      <w:contextualSpacing/>
    </w:pPr>
  </w:style>
  <w:style w:type="paragraph" w:styleId="Ballontekst">
    <w:name w:val="Balloon Text"/>
    <w:basedOn w:val="Standaard"/>
    <w:link w:val="BallontekstChar"/>
    <w:uiPriority w:val="99"/>
    <w:semiHidden/>
    <w:unhideWhenUsed/>
    <w:rsid w:val="007055DF"/>
    <w:pPr>
      <w:spacing w:after="0" w:line="240" w:lineRule="auto"/>
    </w:pPr>
    <w:rPr>
      <w:rFonts w:ascii="Lucida Grande" w:hAnsi="Lucida Grande" w:cs="Lucida Grande"/>
      <w:sz w:val="18"/>
      <w:szCs w:val="18"/>
    </w:rPr>
  </w:style>
  <w:style w:type="character" w:styleId="BallontekstChar" w:customStyle="1">
    <w:name w:val="Ballontekst Char"/>
    <w:basedOn w:val="Standaardalinea-lettertype"/>
    <w:link w:val="Ballontekst"/>
    <w:uiPriority w:val="99"/>
    <w:semiHidden/>
    <w:rsid w:val="007055DF"/>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943599">
      <w:bodyDiv w:val="1"/>
      <w:marLeft w:val="0"/>
      <w:marRight w:val="0"/>
      <w:marTop w:val="0"/>
      <w:marBottom w:val="0"/>
      <w:divBdr>
        <w:top w:val="none" w:sz="0" w:space="0" w:color="auto"/>
        <w:left w:val="none" w:sz="0" w:space="0" w:color="auto"/>
        <w:bottom w:val="none" w:sz="0" w:space="0" w:color="auto"/>
        <w:right w:val="none" w:sz="0" w:space="0" w:color="auto"/>
      </w:divBdr>
    </w:div>
    <w:div w:id="184829275">
      <w:bodyDiv w:val="1"/>
      <w:marLeft w:val="0"/>
      <w:marRight w:val="0"/>
      <w:marTop w:val="0"/>
      <w:marBottom w:val="0"/>
      <w:divBdr>
        <w:top w:val="none" w:sz="0" w:space="0" w:color="auto"/>
        <w:left w:val="none" w:sz="0" w:space="0" w:color="auto"/>
        <w:bottom w:val="none" w:sz="0" w:space="0" w:color="auto"/>
        <w:right w:val="none" w:sz="0" w:space="0" w:color="auto"/>
      </w:divBdr>
    </w:div>
    <w:div w:id="1716349731">
      <w:bodyDiv w:val="1"/>
      <w:marLeft w:val="0"/>
      <w:marRight w:val="0"/>
      <w:marTop w:val="0"/>
      <w:marBottom w:val="0"/>
      <w:divBdr>
        <w:top w:val="none" w:sz="0" w:space="0" w:color="auto"/>
        <w:left w:val="none" w:sz="0" w:space="0" w:color="auto"/>
        <w:bottom w:val="none" w:sz="0" w:space="0" w:color="auto"/>
        <w:right w:val="none" w:sz="0" w:space="0" w:color="auto"/>
      </w:divBdr>
    </w:div>
    <w:div w:id="2135439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customXml" Target="../customXml/item3.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header" Target="header3.xml" Id="rId14" /></Relationships>
</file>

<file path=word/_rels/header2.xml.rels>&#65279;<?xml version="1.0" encoding="utf-8"?><Relationships xmlns="http://schemas.openxmlformats.org/package/2006/relationships"><Relationship Type="http://schemas.openxmlformats.org/officeDocument/2006/relationships/image" Target="/media/image2.png" Id="rId3162603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E6E534DBBBC014D8D1F57CC4748C526" ma:contentTypeVersion="26" ma:contentTypeDescription="Een nieuw document maken." ma:contentTypeScope="" ma:versionID="d71ec9e3f20cf50aa4b5504759eda77e">
  <xsd:schema xmlns:xsd="http://www.w3.org/2001/XMLSchema" xmlns:xs="http://www.w3.org/2001/XMLSchema" xmlns:p="http://schemas.microsoft.com/office/2006/metadata/properties" xmlns:ns2="40af68d7-89b2-4a64-ae5c-4a77bbe6111d" xmlns:ns3="33bf5749-9e02-4e1b-a2d7-3e657be27f28" targetNamespace="http://schemas.microsoft.com/office/2006/metadata/properties" ma:root="true" ma:fieldsID="67b494cbca73464d106641484c686148" ns2:_="" ns3:_="">
    <xsd:import namespace="40af68d7-89b2-4a64-ae5c-4a77bbe6111d"/>
    <xsd:import namespace="33bf5749-9e02-4e1b-a2d7-3e657be27f2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Keuringvanuitdedirectie" minOccurs="0"/>
                <xsd:element ref="ns2:Datumkeuringdirectie" minOccurs="0"/>
                <xsd:element ref="ns2:Status" minOccurs="0"/>
                <xsd:element ref="ns2:Keuringverei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f68d7-89b2-4a64-ae5c-4a77bbe611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d231968c-22ad-4093-9be6-fbc7463c605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Keuringvanuitdedirectie" ma:index="21" nillable="true" ma:displayName="Keuring directie" ma:format="Dropdown" ma:internalName="Keuringvanuitdedirectie">
      <xsd:simpleType>
        <xsd:restriction base="dms:Choice">
          <xsd:enumeration value="Goedgekeurd"/>
          <xsd:enumeration value="Afgekeurd"/>
        </xsd:restriction>
      </xsd:simpleType>
    </xsd:element>
    <xsd:element name="Datumkeuringdirectie" ma:index="22" nillable="true" ma:displayName="Datum keuring directie" ma:format="DateOnly" ma:internalName="Datumkeuringdirectie">
      <xsd:simpleType>
        <xsd:restriction base="dms:DateTime"/>
      </xsd:simpleType>
    </xsd:element>
    <xsd:element name="Status" ma:index="23" nillable="true" ma:displayName="Status" ma:default="Concept" ma:format="Dropdown" ma:internalName="Status">
      <xsd:simpleType>
        <xsd:union memberTypes="dms:Text">
          <xsd:simpleType>
            <xsd:restriction base="dms:Choice">
              <xsd:enumeration value="Archief"/>
              <xsd:enumeration value="Concept"/>
              <xsd:enumeration value="Actueel"/>
            </xsd:restriction>
          </xsd:simpleType>
        </xsd:union>
      </xsd:simpleType>
    </xsd:element>
    <xsd:element name="Keuringvereist" ma:index="24" nillable="true" ma:displayName="Keuring vereist" ma:default="Nee" ma:format="Dropdown" ma:indexed="true" ma:internalName="Keuringvereist">
      <xsd:simpleType>
        <xsd:restriction base="dms:Choice">
          <xsd:enumeration value="Ja"/>
          <xsd:enumeration value="Nee"/>
        </xsd:restriction>
      </xsd:simpleType>
    </xsd:element>
  </xsd:schema>
  <xsd:schema xmlns:xsd="http://www.w3.org/2001/XMLSchema" xmlns:xs="http://www.w3.org/2001/XMLSchema" xmlns:dms="http://schemas.microsoft.com/office/2006/documentManagement/types" xmlns:pc="http://schemas.microsoft.com/office/infopath/2007/PartnerControls" targetNamespace="33bf5749-9e02-4e1b-a2d7-3e657be27f2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e9cebc6-287b-4385-a6af-647445088ebc}" ma:internalName="TaxCatchAll" ma:showField="CatchAllData" ma:web="33bf5749-9e02-4e1b-a2d7-3e657be27f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umkeuringdirectie xmlns="40af68d7-89b2-4a64-ae5c-4a77bbe6111d" xsi:nil="true"/>
    <Status xmlns="40af68d7-89b2-4a64-ae5c-4a77bbe6111d">Concept</Status>
    <Keuringvanuitdedirectie xmlns="40af68d7-89b2-4a64-ae5c-4a77bbe6111d" xsi:nil="true"/>
    <TaxCatchAll xmlns="33bf5749-9e02-4e1b-a2d7-3e657be27f28" xsi:nil="true"/>
    <lcf76f155ced4ddcb4097134ff3c332f xmlns="40af68d7-89b2-4a64-ae5c-4a77bbe6111d">
      <Terms xmlns="http://schemas.microsoft.com/office/infopath/2007/PartnerControls"/>
    </lcf76f155ced4ddcb4097134ff3c332f>
    <Keuringvereist xmlns="40af68d7-89b2-4a64-ae5c-4a77bbe6111d">Nee</Keuringvereist>
  </documentManagement>
</p:properties>
</file>

<file path=customXml/itemProps1.xml><?xml version="1.0" encoding="utf-8"?>
<ds:datastoreItem xmlns:ds="http://schemas.openxmlformats.org/officeDocument/2006/customXml" ds:itemID="{FA82E58A-3B53-41EA-9208-829EB89867CF}">
  <ds:schemaRefs>
    <ds:schemaRef ds:uri="http://schemas.microsoft.com/sharepoint/v3/contenttype/forms"/>
  </ds:schemaRefs>
</ds:datastoreItem>
</file>

<file path=customXml/itemProps2.xml><?xml version="1.0" encoding="utf-8"?>
<ds:datastoreItem xmlns:ds="http://schemas.openxmlformats.org/officeDocument/2006/customXml" ds:itemID="{A79BB2C0-70F6-48F4-823C-FE3ADEA77564}"/>
</file>

<file path=customXml/itemProps3.xml><?xml version="1.0" encoding="utf-8"?>
<ds:datastoreItem xmlns:ds="http://schemas.openxmlformats.org/officeDocument/2006/customXml" ds:itemID="{28CF56DA-6C7B-4760-A399-FFC30553E5A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Randy Loenen</dc:creator>
  <lastModifiedBy>Sema Yildirim</lastModifiedBy>
  <revision>58</revision>
  <lastPrinted>2024-07-01T12:24:00.0000000Z</lastPrinted>
  <dcterms:created xsi:type="dcterms:W3CDTF">2016-11-02T19:36:00.0000000Z</dcterms:created>
  <dcterms:modified xsi:type="dcterms:W3CDTF">2026-06-02T13:08:24.4828572Z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0x0101007E6E534DBBBC014D8D1F57CC4748C526</vt:lpwstr>
  </property>
  <property fmtid="{D5CDD505-2E9C-101B-9397-08002B2CF9AE}" pid="3" name="MediaServiceImageTags">
    <vt:lpwstr/>
  </property>
</Properties>
</file>